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A7FF" w14:textId="77777777" w:rsidR="00022A6A" w:rsidRPr="004D5649" w:rsidRDefault="00022A6A" w:rsidP="00022A6A">
      <w:pPr>
        <w:spacing w:line="276" w:lineRule="auto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4D5649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Programul Incluziune și Demnitate Socială 2021 – 2027</w:t>
      </w:r>
    </w:p>
    <w:p w14:paraId="2FE1E780" w14:textId="6232EF8E" w:rsidR="003243F0" w:rsidRPr="004D5649" w:rsidRDefault="00022A6A" w:rsidP="00022A6A">
      <w:pPr>
        <w:spacing w:line="276" w:lineRule="auto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4D5649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Ghidul Solicitantului - Condiții Specifice “</w:t>
      </w:r>
      <w:r w:rsidR="00777985" w:rsidRPr="004D5649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Sprijin pentru autoritățile publice locale in vederea reglementării situatiei așezărilor informale și asigurarea de locuințe sociale pentru persoanele vulnerabile cu accent pe persoanele provenite din asezari informale</w:t>
      </w:r>
      <w:r w:rsidRPr="004D5649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”</w:t>
      </w:r>
    </w:p>
    <w:p w14:paraId="4FABFDAD" w14:textId="77777777" w:rsidR="00E84391" w:rsidRPr="00F05A2C" w:rsidRDefault="00E8439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2382BBCC" w14:textId="5BD62C9E" w:rsidR="00543808" w:rsidRPr="00F05A2C" w:rsidRDefault="008618DA" w:rsidP="0058067C">
      <w:pPr>
        <w:spacing w:line="276" w:lineRule="auto"/>
        <w:jc w:val="center"/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Not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ă</w:t>
      </w:r>
    </w:p>
    <w:p w14:paraId="0306F31F" w14:textId="46719512" w:rsidR="003243F0" w:rsidRPr="00F05A2C" w:rsidRDefault="0058067C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p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rivind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ncadrarea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 limitele de proprietate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ș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i 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F05A2C" w:rsidRDefault="002B6897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  <w:t>-model orientativ-</w:t>
      </w:r>
    </w:p>
    <w:p w14:paraId="558FF954" w14:textId="77777777" w:rsidR="00543808" w:rsidRPr="00F05A2C" w:rsidRDefault="00543808" w:rsidP="0058067C">
      <w:p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F5CF64B" w14:textId="77777777" w:rsidR="00543808" w:rsidRPr="00F05A2C" w:rsidRDefault="00543808" w:rsidP="008618DA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92538C8" w14:textId="0D039B55" w:rsidR="008618DA" w:rsidRPr="00F05A2C" w:rsidRDefault="008618DA" w:rsidP="008618DA">
      <w:pPr>
        <w:jc w:val="center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ntocmit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ia tehnico-economica (proiectul tehnic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)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va fi asumat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de catre acesta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de catre reprezentantul legal al solicita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tului finan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rii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]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</w:t>
      </w:r>
    </w:p>
    <w:p w14:paraId="38AFA70A" w14:textId="77777777" w:rsidR="005D39F1" w:rsidRPr="00F05A2C" w:rsidRDefault="005D39F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7AC107A7" w14:textId="108E80F4" w:rsidR="008618DA" w:rsidRPr="00F05A2C" w:rsidRDefault="008618DA" w:rsidP="008618DA">
      <w:pPr>
        <w:spacing w:before="120" w:after="120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Subsemnatul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 xml:space="preserve">numele 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CNP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>…………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în calitate de &lt;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 al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iei tehnico-economice nr….. aferent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F05A2C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Lucrările proiectate, prevăzute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 documentația tehnico-econ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o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mică 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, </w:t>
      </w:r>
      <w:r w:rsidRPr="00F05A2C"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F05A2C" w:rsidRPr="00F05A2C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F05A2C" w:rsidRPr="00F05A2C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p w14:paraId="3C3E0E52" w14:textId="78FD4BBE" w:rsidR="00B84109" w:rsidRPr="00F05A2C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(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Doar pentru achizi</w:t>
      </w:r>
      <w:r w:rsidR="00984231"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ia de echipamente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) 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C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ostu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ril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aferent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investi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ț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iei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sunt rezonabile av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â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nd la baz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urmatoarele documente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ș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i/sau baze de date, dup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cum sunt detaliate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î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 continuare :</w:t>
      </w:r>
    </w:p>
    <w:p w14:paraId="5B8CC6B1" w14:textId="77777777" w:rsidR="00CB7590" w:rsidRPr="00F05A2C" w:rsidRDefault="00CB7590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F05A2C" w:rsidRPr="00F05A2C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Categorie </w:t>
            </w:r>
            <w:r w:rsidR="007B4298"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F05A2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F05A2C" w:rsidRPr="00F05A2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D049F7" w:rsidRPr="00F05A2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F05A2C" w:rsidRDefault="00867FA8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F05A2C" w:rsidRPr="00F05A2C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  <w:p w14:paraId="129517A3" w14:textId="636779AB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F05A2C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color w:val="0F243E" w:themeColor="text2" w:themeShade="80"/>
                  <w:lang w:val="ro-RO"/>
                </w:rPr>
                <w:tag w:val="goog_rdk_0"/>
                <w:id w:val="-1354021387"/>
              </w:sdtPr>
              <w:sdtContent/>
            </w:sdt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Semnatu</w:t>
            </w:r>
            <w:r w:rsidR="00984231"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ră</w:t>
            </w: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F05A2C" w14:paraId="0BA08C5B" w14:textId="77777777" w:rsidTr="007B4298">
        <w:tc>
          <w:tcPr>
            <w:tcW w:w="4603" w:type="dxa"/>
          </w:tcPr>
          <w:p w14:paraId="1E1F6252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p w14:paraId="0AA2A477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sectPr w:rsidR="00F910C4" w:rsidRPr="00F05A2C" w:rsidSect="00D45594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FAAF" w14:textId="77777777" w:rsidR="00D45594" w:rsidRDefault="00D45594" w:rsidP="003240BD">
      <w:r>
        <w:separator/>
      </w:r>
    </w:p>
  </w:endnote>
  <w:endnote w:type="continuationSeparator" w:id="0">
    <w:p w14:paraId="6343A9ED" w14:textId="77777777" w:rsidR="00D45594" w:rsidRDefault="00D4559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ACE0A" w14:textId="77777777" w:rsidR="00D45594" w:rsidRDefault="00D45594" w:rsidP="003240BD">
      <w:r>
        <w:separator/>
      </w:r>
    </w:p>
  </w:footnote>
  <w:footnote w:type="continuationSeparator" w:id="0">
    <w:p w14:paraId="1F63EAA4" w14:textId="77777777" w:rsidR="00D45594" w:rsidRDefault="00D4559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p w14:paraId="5C21813F" w14:textId="405356F6" w:rsidR="003240BD" w:rsidRPr="004D5649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rFonts w:ascii="Trebuchet MS" w:hAnsi="Trebuchet MS"/>
        <w:lang w:val="fr-FR"/>
      </w:rPr>
    </w:pPr>
    <w:proofErr w:type="spellStart"/>
    <w:r w:rsidRPr="004D5649">
      <w:rPr>
        <w:rFonts w:ascii="Trebuchet MS" w:hAnsi="Trebuchet MS"/>
        <w:lang w:val="fr-FR"/>
      </w:rPr>
      <w:t>Anexa</w:t>
    </w:r>
    <w:proofErr w:type="spellEnd"/>
    <w:r w:rsidR="00F15207" w:rsidRPr="004D5649">
      <w:rPr>
        <w:rFonts w:ascii="Trebuchet MS" w:hAnsi="Trebuchet MS"/>
        <w:lang w:val="fr-FR"/>
      </w:rPr>
      <w:t xml:space="preserve"> </w:t>
    </w:r>
    <w:r w:rsidR="00952C60" w:rsidRPr="004D5649">
      <w:rPr>
        <w:rFonts w:ascii="Trebuchet MS" w:hAnsi="Trebuchet MS"/>
        <w:lang w:val="fr-FR"/>
      </w:rPr>
      <w:t>7</w:t>
    </w:r>
  </w:p>
  <w:p w14:paraId="54543136" w14:textId="77777777" w:rsidR="00C33EDD" w:rsidRPr="00C53B60" w:rsidRDefault="00C33ED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13EF1"/>
    <w:rsid w:val="000225A3"/>
    <w:rsid w:val="00022A6A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125BB"/>
    <w:rsid w:val="00470E27"/>
    <w:rsid w:val="00493502"/>
    <w:rsid w:val="004D5649"/>
    <w:rsid w:val="004D7547"/>
    <w:rsid w:val="004E12AB"/>
    <w:rsid w:val="00513A7D"/>
    <w:rsid w:val="00525769"/>
    <w:rsid w:val="00543808"/>
    <w:rsid w:val="0058067C"/>
    <w:rsid w:val="005A35CF"/>
    <w:rsid w:val="005D39F1"/>
    <w:rsid w:val="00603A1D"/>
    <w:rsid w:val="00613AE4"/>
    <w:rsid w:val="00630D0D"/>
    <w:rsid w:val="00683E56"/>
    <w:rsid w:val="006F5DD8"/>
    <w:rsid w:val="00750479"/>
    <w:rsid w:val="00777985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2C60"/>
    <w:rsid w:val="009570D0"/>
    <w:rsid w:val="00984231"/>
    <w:rsid w:val="009B4F99"/>
    <w:rsid w:val="00A5706B"/>
    <w:rsid w:val="00A80A26"/>
    <w:rsid w:val="00A975EE"/>
    <w:rsid w:val="00AC70B6"/>
    <w:rsid w:val="00B25B78"/>
    <w:rsid w:val="00B42C79"/>
    <w:rsid w:val="00B524A3"/>
    <w:rsid w:val="00B84109"/>
    <w:rsid w:val="00BA3D0E"/>
    <w:rsid w:val="00BA5509"/>
    <w:rsid w:val="00BB0807"/>
    <w:rsid w:val="00BF5CA2"/>
    <w:rsid w:val="00C05AED"/>
    <w:rsid w:val="00C33EDD"/>
    <w:rsid w:val="00C53B60"/>
    <w:rsid w:val="00C66A86"/>
    <w:rsid w:val="00C97515"/>
    <w:rsid w:val="00CB7590"/>
    <w:rsid w:val="00CB75B8"/>
    <w:rsid w:val="00CE7785"/>
    <w:rsid w:val="00D049F7"/>
    <w:rsid w:val="00D45594"/>
    <w:rsid w:val="00D533C1"/>
    <w:rsid w:val="00DC1D29"/>
    <w:rsid w:val="00DD5061"/>
    <w:rsid w:val="00E04517"/>
    <w:rsid w:val="00E40B62"/>
    <w:rsid w:val="00E619FC"/>
    <w:rsid w:val="00E84391"/>
    <w:rsid w:val="00EB5BA1"/>
    <w:rsid w:val="00EC1046"/>
    <w:rsid w:val="00ED0877"/>
    <w:rsid w:val="00F05A2C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Daniel Chitoi</cp:lastModifiedBy>
  <cp:revision>2</cp:revision>
  <cp:lastPrinted>2016-03-10T13:03:00Z</cp:lastPrinted>
  <dcterms:created xsi:type="dcterms:W3CDTF">2024-04-29T12:48:00Z</dcterms:created>
  <dcterms:modified xsi:type="dcterms:W3CDTF">2024-04-29T12:48:00Z</dcterms:modified>
</cp:coreProperties>
</file>